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004" w:rsidRPr="002F2004" w:rsidRDefault="002F2004" w:rsidP="002F2004">
      <w:pPr>
        <w:jc w:val="center"/>
        <w:rPr>
          <w:rFonts w:ascii="Times New Roman" w:hAnsi="Times New Roman" w:cs="Times New Roman"/>
          <w:b/>
          <w:sz w:val="24"/>
          <w:szCs w:val="24"/>
          <w:lang w:val="en-US"/>
        </w:rPr>
      </w:pPr>
      <w:r w:rsidRPr="002F2004">
        <w:rPr>
          <w:rFonts w:ascii="Times New Roman" w:hAnsi="Times New Roman" w:cs="Times New Roman"/>
          <w:b/>
          <w:sz w:val="24"/>
          <w:szCs w:val="24"/>
          <w:lang w:val="en-US"/>
        </w:rPr>
        <w:t>Listening Comprehension</w:t>
      </w:r>
    </w:p>
    <w:p w:rsidR="002F2004" w:rsidRPr="002F2004" w:rsidRDefault="002F2004" w:rsidP="002F2004">
      <w:pPr>
        <w:jc w:val="center"/>
        <w:rPr>
          <w:rFonts w:ascii="Times New Roman" w:hAnsi="Times New Roman" w:cs="Times New Roman"/>
          <w:b/>
          <w:sz w:val="24"/>
          <w:szCs w:val="24"/>
          <w:lang w:val="en-US"/>
        </w:rPr>
      </w:pPr>
      <w:r w:rsidRPr="002F2004">
        <w:rPr>
          <w:rFonts w:ascii="Times New Roman" w:hAnsi="Times New Roman" w:cs="Times New Roman"/>
          <w:b/>
          <w:sz w:val="24"/>
          <w:szCs w:val="24"/>
          <w:lang w:val="en-US"/>
        </w:rPr>
        <w:t>SCRIPT</w:t>
      </w:r>
    </w:p>
    <w:p w:rsidR="002F2004" w:rsidRDefault="002F2004" w:rsidP="002F2004">
      <w:pPr>
        <w:jc w:val="both"/>
        <w:rPr>
          <w:rFonts w:ascii="Times New Roman" w:hAnsi="Times New Roman" w:cs="Times New Roman"/>
          <w:sz w:val="24"/>
          <w:szCs w:val="24"/>
          <w:lang w:val="en-US"/>
        </w:rPr>
      </w:pPr>
      <w:proofErr w:type="gramStart"/>
      <w:r w:rsidRPr="002F2004">
        <w:rPr>
          <w:rFonts w:ascii="Times New Roman" w:hAnsi="Times New Roman" w:cs="Times New Roman"/>
          <w:sz w:val="24"/>
          <w:szCs w:val="24"/>
          <w:lang w:val="en-US"/>
        </w:rPr>
        <w:t>It’s</w:t>
      </w:r>
      <w:proofErr w:type="gramEnd"/>
      <w:r w:rsidRPr="002F2004">
        <w:rPr>
          <w:rFonts w:ascii="Times New Roman" w:hAnsi="Times New Roman" w:cs="Times New Roman"/>
          <w:sz w:val="24"/>
          <w:szCs w:val="24"/>
          <w:lang w:val="en-US"/>
        </w:rPr>
        <w:t xml:space="preserve"> one of the most famous moments in modern American civil rights history: on the chilly evening of December 1, 1955, on a busy street in the capital of Alabama, a 42-year-old seamstress boarded a segregated city bus to return home after a long day of work, taking a seat near the middle, just behind the front “white” section. At the next stop, more passengers got on. When every seat in the white section </w:t>
      </w:r>
      <w:proofErr w:type="gramStart"/>
      <w:r w:rsidRPr="002F2004">
        <w:rPr>
          <w:rFonts w:ascii="Times New Roman" w:hAnsi="Times New Roman" w:cs="Times New Roman"/>
          <w:sz w:val="24"/>
          <w:szCs w:val="24"/>
          <w:lang w:val="en-US"/>
        </w:rPr>
        <w:t>was taken</w:t>
      </w:r>
      <w:proofErr w:type="gramEnd"/>
      <w:r w:rsidRPr="002F2004">
        <w:rPr>
          <w:rFonts w:ascii="Times New Roman" w:hAnsi="Times New Roman" w:cs="Times New Roman"/>
          <w:sz w:val="24"/>
          <w:szCs w:val="24"/>
          <w:lang w:val="en-US"/>
        </w:rPr>
        <w:t xml:space="preserve">, the bus driver ordered the black passengers in the middle row to stand so a white man could sit. Rosa Parks refused. She </w:t>
      </w:r>
      <w:proofErr w:type="gramStart"/>
      <w:r w:rsidRPr="002F2004">
        <w:rPr>
          <w:rFonts w:ascii="Times New Roman" w:hAnsi="Times New Roman" w:cs="Times New Roman"/>
          <w:sz w:val="24"/>
          <w:szCs w:val="24"/>
          <w:lang w:val="en-US"/>
        </w:rPr>
        <w:t>was arrested and convicted of violating the laws of segregation</w:t>
      </w:r>
      <w:proofErr w:type="gramEnd"/>
      <w:r w:rsidRPr="002F2004">
        <w:rPr>
          <w:rFonts w:ascii="Times New Roman" w:hAnsi="Times New Roman" w:cs="Times New Roman"/>
          <w:sz w:val="24"/>
          <w:szCs w:val="24"/>
          <w:lang w:val="en-US"/>
        </w:rPr>
        <w:t xml:space="preserve">. She </w:t>
      </w:r>
      <w:proofErr w:type="gramStart"/>
      <w:r w:rsidRPr="002F2004">
        <w:rPr>
          <w:rFonts w:ascii="Times New Roman" w:hAnsi="Times New Roman" w:cs="Times New Roman"/>
          <w:sz w:val="24"/>
          <w:szCs w:val="24"/>
          <w:lang w:val="en-US"/>
        </w:rPr>
        <w:t>was tried on Monday, December 5, and convicted of disorderly conduct under a state statute and fined $10 plus $4 in court costs</w:t>
      </w:r>
      <w:proofErr w:type="gramEnd"/>
      <w:r w:rsidRPr="002F2004">
        <w:rPr>
          <w:rFonts w:ascii="Times New Roman" w:hAnsi="Times New Roman" w:cs="Times New Roman"/>
          <w:sz w:val="24"/>
          <w:szCs w:val="24"/>
          <w:lang w:val="en-US"/>
        </w:rPr>
        <w:t xml:space="preserve">. E.D. Nixon, friend, supporter, and former president of the Montgomery NAACP chapter, asked if she would let the NAACP use her case to fight segregation. She agreed. Mrs. Parks appealed her conviction and thus formally challenged the legality of segregation. Both knew the </w:t>
      </w:r>
      <w:proofErr w:type="gramStart"/>
      <w:r w:rsidRPr="002F2004">
        <w:rPr>
          <w:rFonts w:ascii="Times New Roman" w:hAnsi="Times New Roman" w:cs="Times New Roman"/>
          <w:sz w:val="24"/>
          <w:szCs w:val="24"/>
          <w:lang w:val="en-US"/>
        </w:rPr>
        <w:t>risks:</w:t>
      </w:r>
      <w:proofErr w:type="gramEnd"/>
      <w:r w:rsidRPr="002F2004">
        <w:rPr>
          <w:rFonts w:ascii="Times New Roman" w:hAnsi="Times New Roman" w:cs="Times New Roman"/>
          <w:sz w:val="24"/>
          <w:szCs w:val="24"/>
          <w:lang w:val="en-US"/>
        </w:rPr>
        <w:t xml:space="preserve"> harassment, lynching, losing her job. </w:t>
      </w:r>
    </w:p>
    <w:p w:rsidR="002F2004" w:rsidRDefault="002F2004" w:rsidP="002F2004">
      <w:pPr>
        <w:jc w:val="both"/>
        <w:rPr>
          <w:rFonts w:ascii="Times New Roman" w:hAnsi="Times New Roman" w:cs="Times New Roman"/>
          <w:sz w:val="24"/>
          <w:szCs w:val="24"/>
          <w:lang w:val="en-US"/>
        </w:rPr>
      </w:pPr>
      <w:r w:rsidRPr="002F2004">
        <w:rPr>
          <w:rFonts w:ascii="Times New Roman" w:hAnsi="Times New Roman" w:cs="Times New Roman"/>
          <w:sz w:val="24"/>
          <w:szCs w:val="24"/>
          <w:lang w:val="en-US"/>
        </w:rPr>
        <w:t xml:space="preserve">Rosa Parks’ defiance of an unfair segregation law, which required black passengers to defer to any white person who needed a seat by giving up their own, forever changed race relations in America. She was not the first African American to do this. In fact, two other black women </w:t>
      </w:r>
      <w:proofErr w:type="gramStart"/>
      <w:r w:rsidRPr="002F2004">
        <w:rPr>
          <w:rFonts w:ascii="Times New Roman" w:hAnsi="Times New Roman" w:cs="Times New Roman"/>
          <w:sz w:val="24"/>
          <w:szCs w:val="24"/>
          <w:lang w:val="en-US"/>
        </w:rPr>
        <w:t>had previously been arrested</w:t>
      </w:r>
      <w:proofErr w:type="gramEnd"/>
      <w:r w:rsidRPr="002F2004">
        <w:rPr>
          <w:rFonts w:ascii="Times New Roman" w:hAnsi="Times New Roman" w:cs="Times New Roman"/>
          <w:sz w:val="24"/>
          <w:szCs w:val="24"/>
          <w:lang w:val="en-US"/>
        </w:rPr>
        <w:t xml:space="preserve"> on buses in Montgomery and were considered by civil rights advocates as potential </w:t>
      </w:r>
      <w:r w:rsidRPr="002F2004">
        <w:rPr>
          <w:rFonts w:ascii="Times New Roman" w:hAnsi="Times New Roman" w:cs="Times New Roman"/>
          <w:sz w:val="24"/>
          <w:szCs w:val="24"/>
          <w:lang w:val="en-US"/>
        </w:rPr>
        <w:t>touch points</w:t>
      </w:r>
      <w:r w:rsidRPr="002F2004">
        <w:rPr>
          <w:rFonts w:ascii="Times New Roman" w:hAnsi="Times New Roman" w:cs="Times New Roman"/>
          <w:sz w:val="24"/>
          <w:szCs w:val="24"/>
          <w:lang w:val="en-US"/>
        </w:rPr>
        <w:t xml:space="preserve"> for challenging the law. However, both women </w:t>
      </w:r>
      <w:proofErr w:type="gramStart"/>
      <w:r w:rsidRPr="002F2004">
        <w:rPr>
          <w:rFonts w:ascii="Times New Roman" w:hAnsi="Times New Roman" w:cs="Times New Roman"/>
          <w:sz w:val="24"/>
          <w:szCs w:val="24"/>
          <w:lang w:val="en-US"/>
        </w:rPr>
        <w:t>were rejected</w:t>
      </w:r>
      <w:proofErr w:type="gramEnd"/>
      <w:r w:rsidRPr="002F2004">
        <w:rPr>
          <w:rFonts w:ascii="Times New Roman" w:hAnsi="Times New Roman" w:cs="Times New Roman"/>
          <w:sz w:val="24"/>
          <w:szCs w:val="24"/>
          <w:lang w:val="en-US"/>
        </w:rPr>
        <w:t xml:space="preserve"> because community leaders felt they would not gain support. Rosa Parks, with her flawless character, quiet strength, and moral fortitude, </w:t>
      </w:r>
      <w:proofErr w:type="gramStart"/>
      <w:r w:rsidRPr="002F2004">
        <w:rPr>
          <w:rFonts w:ascii="Times New Roman" w:hAnsi="Times New Roman" w:cs="Times New Roman"/>
          <w:sz w:val="24"/>
          <w:szCs w:val="24"/>
          <w:lang w:val="en-US"/>
        </w:rPr>
        <w:t>was seen</w:t>
      </w:r>
      <w:proofErr w:type="gramEnd"/>
      <w:r w:rsidRPr="002F2004">
        <w:rPr>
          <w:rFonts w:ascii="Times New Roman" w:hAnsi="Times New Roman" w:cs="Times New Roman"/>
          <w:sz w:val="24"/>
          <w:szCs w:val="24"/>
          <w:lang w:val="en-US"/>
        </w:rPr>
        <w:t xml:space="preserve"> as an ideal candidate. </w:t>
      </w:r>
      <w:proofErr w:type="gramStart"/>
      <w:r w:rsidRPr="002F2004">
        <w:rPr>
          <w:rFonts w:ascii="Times New Roman" w:hAnsi="Times New Roman" w:cs="Times New Roman"/>
          <w:sz w:val="24"/>
          <w:szCs w:val="24"/>
          <w:lang w:val="en-US"/>
        </w:rPr>
        <w:t>And</w:t>
      </w:r>
      <w:proofErr w:type="gramEnd"/>
      <w:r w:rsidRPr="002F2004">
        <w:rPr>
          <w:rFonts w:ascii="Times New Roman" w:hAnsi="Times New Roman" w:cs="Times New Roman"/>
          <w:sz w:val="24"/>
          <w:szCs w:val="24"/>
          <w:lang w:val="en-US"/>
        </w:rPr>
        <w:t xml:space="preserve"> those community leaders were right: Rosa Parks’ subsequent arrest by local police sparked a collective and sustained community response. As one young Montgomery resident said at the time, city officials had “messed with the wrong one now.” </w:t>
      </w:r>
    </w:p>
    <w:p w:rsidR="002F2004" w:rsidRDefault="002F2004" w:rsidP="002F2004">
      <w:pPr>
        <w:jc w:val="both"/>
        <w:rPr>
          <w:rFonts w:ascii="Times New Roman" w:hAnsi="Times New Roman" w:cs="Times New Roman"/>
          <w:sz w:val="24"/>
          <w:szCs w:val="24"/>
          <w:lang w:val="en-US"/>
        </w:rPr>
      </w:pPr>
      <w:r w:rsidRPr="002F2004">
        <w:rPr>
          <w:rFonts w:ascii="Times New Roman" w:hAnsi="Times New Roman" w:cs="Times New Roman"/>
          <w:sz w:val="24"/>
          <w:szCs w:val="24"/>
          <w:lang w:val="en-US"/>
        </w:rPr>
        <w:t xml:space="preserve">The boycott of public buses by blacks in Montgomery lasted 381 days, marking the country’s first large-scale demonstration against segregation. The boycott ultimately led the U.S. Supreme Court to outlaw racial segregation on public buses in Alabama. It also spurred </w:t>
      </w:r>
      <w:proofErr w:type="gramStart"/>
      <w:r w:rsidRPr="002F2004">
        <w:rPr>
          <w:rFonts w:ascii="Times New Roman" w:hAnsi="Times New Roman" w:cs="Times New Roman"/>
          <w:sz w:val="24"/>
          <w:szCs w:val="24"/>
          <w:lang w:val="en-US"/>
        </w:rPr>
        <w:t>more non-violent protests in other cities</w:t>
      </w:r>
      <w:proofErr w:type="gramEnd"/>
      <w:r w:rsidRPr="002F2004">
        <w:rPr>
          <w:rFonts w:ascii="Times New Roman" w:hAnsi="Times New Roman" w:cs="Times New Roman"/>
          <w:sz w:val="24"/>
          <w:szCs w:val="24"/>
          <w:lang w:val="en-US"/>
        </w:rPr>
        <w:t xml:space="preserve"> and catapulted a young Baptist minister named Martin Luther King, Jr., into prominence as a leader of the civil rights movement. The movement and the laws it prompted, including the Civil Rights Act of 1964 and the Voting Rights Act of 1965, are one of the greatest social revolutions in modern American history. </w:t>
      </w:r>
    </w:p>
    <w:p w:rsidR="001B5711" w:rsidRPr="002F2004" w:rsidRDefault="002F2004" w:rsidP="002F2004">
      <w:pPr>
        <w:jc w:val="both"/>
        <w:rPr>
          <w:rFonts w:ascii="Times New Roman" w:hAnsi="Times New Roman" w:cs="Times New Roman"/>
          <w:sz w:val="24"/>
          <w:szCs w:val="24"/>
          <w:lang w:val="en-US"/>
        </w:rPr>
      </w:pPr>
      <w:bookmarkStart w:id="0" w:name="_GoBack"/>
      <w:bookmarkEnd w:id="0"/>
      <w:r w:rsidRPr="002F2004">
        <w:rPr>
          <w:rFonts w:ascii="Times New Roman" w:hAnsi="Times New Roman" w:cs="Times New Roman"/>
          <w:sz w:val="24"/>
          <w:szCs w:val="24"/>
          <w:lang w:val="en-US"/>
        </w:rPr>
        <w:t xml:space="preserve">President Obama, among many others, credits Rosa Parks’ “singular act of disobedience” with launching a civil rights movement that lasts to this day. “Rosa Parks tells us there’s always something we can do,” he said during a 2013 ceremony to unveil a statue of Parks at the U.S. Capitol, where she </w:t>
      </w:r>
      <w:proofErr w:type="gramStart"/>
      <w:r w:rsidRPr="002F2004">
        <w:rPr>
          <w:rFonts w:ascii="Times New Roman" w:hAnsi="Times New Roman" w:cs="Times New Roman"/>
          <w:sz w:val="24"/>
          <w:szCs w:val="24"/>
          <w:lang w:val="en-US"/>
        </w:rPr>
        <w:t>is honored</w:t>
      </w:r>
      <w:proofErr w:type="gramEnd"/>
      <w:r w:rsidRPr="002F2004">
        <w:rPr>
          <w:rFonts w:ascii="Times New Roman" w:hAnsi="Times New Roman" w:cs="Times New Roman"/>
          <w:sz w:val="24"/>
          <w:szCs w:val="24"/>
          <w:lang w:val="en-US"/>
        </w:rPr>
        <w:t xml:space="preserve"> alongside past presidents, members of Congress, and military leaders. “She tells us that we all have responsibilities, to ourselves and to one another.</w:t>
      </w:r>
    </w:p>
    <w:sectPr w:rsidR="001B5711" w:rsidRPr="002F20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51B"/>
    <w:rsid w:val="001B5711"/>
    <w:rsid w:val="002F2004"/>
    <w:rsid w:val="00870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D9D088-5D4A-46E5-9D49-E5C428F69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455</Words>
  <Characters>2594</Characters>
  <Application>Microsoft Office Word</Application>
  <DocSecurity>0</DocSecurity>
  <Lines>21</Lines>
  <Paragraphs>6</Paragraphs>
  <ScaleCrop>false</ScaleCrop>
  <Company>SPecialiST RePack</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2022-08-08T09:39:00Z</dcterms:created>
  <dcterms:modified xsi:type="dcterms:W3CDTF">2022-08-08T09:43:00Z</dcterms:modified>
</cp:coreProperties>
</file>